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80" w:rsidRPr="00B74996" w:rsidRDefault="00EF4680" w:rsidP="00EF4680">
      <w:pPr>
        <w:autoSpaceDE w:val="0"/>
        <w:autoSpaceDN w:val="0"/>
        <w:adjustRightInd w:val="0"/>
        <w:spacing w:after="0"/>
        <w:ind w:firstLine="709"/>
        <w:jc w:val="right"/>
        <w:outlineLvl w:val="1"/>
      </w:pPr>
    </w:p>
    <w:p w:rsidR="00EF4680" w:rsidRPr="00EF4680" w:rsidRDefault="00116F8C" w:rsidP="00EF4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для </w:t>
      </w:r>
      <w:bookmarkStart w:id="0" w:name="_GoBack"/>
      <w:bookmarkEnd w:id="0"/>
      <w:r w:rsidR="00EF4680" w:rsidRPr="00EF4680">
        <w:rPr>
          <w:rFonts w:ascii="Times New Roman" w:eastAsia="Times New Roman" w:hAnsi="Times New Roman" w:cs="Times New Roman"/>
          <w:sz w:val="28"/>
          <w:szCs w:val="28"/>
        </w:rPr>
        <w:t xml:space="preserve"> граждан и работодателей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03.10.2018 N 350-ФЗ «О внесении изменений в отдельные законодательные акты Российской Федерации по вопросам назначения и выплаты пенсий», с 1 января 2019 года, право на страховую пенсию по старости имеют лица, достигшие возраста 65 и 60 лет (соответственно мужчины и женщины). При этом установлен так называемый переходный период, когда возраст, по достижении которого </w:t>
      </w:r>
      <w:proofErr w:type="gramStart"/>
      <w:r w:rsidRPr="00EF4680">
        <w:rPr>
          <w:rFonts w:ascii="Times New Roman" w:eastAsia="Times New Roman" w:hAnsi="Times New Roman" w:cs="Times New Roman"/>
          <w:sz w:val="28"/>
          <w:szCs w:val="28"/>
        </w:rPr>
        <w:t>возникает право на пенсию по государственному пенсионному обеспечению рассчитывается</w:t>
      </w:r>
      <w:proofErr w:type="gram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приложением 1 к Федеральному закону «О государственном пенсионном обеспечении в Российской Федерации».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государственной политики является осуществление мероприятий, способствующих занятости граждан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досрочно). 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В рамках федерального проекта «Старшее поколение» национального проекта «Демография» службой занятости населения Смоленской области, начиная с 2019 года, будет организовано профессиональное обучение и дополнительное профессиональное образование граждан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возраста, в целях повышения их конкурентоспособности на рынке труда и продолжения трудовой деятельности, как на прежних рабочих местах, так и на новых в соответствии с их пожеланиями, профессиональными навыками и физическими возможностями.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программы могут стать работники организаций и ищущие работу граждане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возраста, обратившиеся в службу занятости населения. Обучение будет осуществляться по профессиям (специальностям), востребованным на рынке труда региона, за счет средств бюджета. 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Средний период обучения 3 месяца. В это время гражданам будет выплачиваться стипендия в размере минимальной заработной платы, установленной в Смоленской области.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В связи с изменением возраста выхода на пенсию граждан РФ возникает опасность необоснованного отказа в приеме на работу или необоснованного увольнения лиц, достигших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возраста. Каждый гражданин Российской Федерации имеет равные возможности для реализации своих трудовых прав. Достижение гражданином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 не может служить причиной для установления ему ограничений в трудовых правах и свободах, в том числе при приеме на работу.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Статья 3 Трудового кодекса Российской Федерации устанавливает, что никто не может быть ограничен в трудовых правах и свободах или получать какие-либо </w:t>
      </w:r>
      <w:r w:rsidRPr="00EF4680">
        <w:rPr>
          <w:rFonts w:ascii="Times New Roman" w:eastAsia="Times New Roman" w:hAnsi="Times New Roman" w:cs="Times New Roman"/>
          <w:sz w:val="28"/>
          <w:szCs w:val="28"/>
        </w:rPr>
        <w:lastRenderedPageBreak/>
        <w:t>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</w:t>
      </w:r>
      <w:proofErr w:type="gram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gramStart"/>
      <w:r w:rsidRPr="00EF4680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proofErr w:type="gram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с деловыми качествами работника.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Предельный возраст для заключения трудового договора законом не установлен. Отказать гражданину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 в заключени</w:t>
      </w:r>
      <w:proofErr w:type="gramStart"/>
      <w:r w:rsidRPr="00EF468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Согласно статье 64 Трудового кодекса Российской Федерации по письменному требованию лица, которому отказано в заключени</w:t>
      </w:r>
      <w:proofErr w:type="gramStart"/>
      <w:r w:rsidRPr="00EF468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 Отказ в заключени</w:t>
      </w:r>
      <w:proofErr w:type="gramStart"/>
      <w:r w:rsidRPr="00EF468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трудового договора может быть обжалован в судебном порядке.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Трудового кодекса Российской Федерации. 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 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 Российской Федерации не содержит запрета на работу граждан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 по совместительству. В соответствии со статьей 60.1 Трудового кодекса Российской Федерации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 на работу. Поэтому испытание им может устанавливаться на общих основаниях в соответствии со статьей 70 Трудового кодекса Российской Федерации. Условие об испытании следует включать в те</w:t>
      </w:r>
      <w:proofErr w:type="gramStart"/>
      <w:r w:rsidRPr="00EF4680">
        <w:rPr>
          <w:rFonts w:ascii="Times New Roman" w:eastAsia="Times New Roman" w:hAnsi="Times New Roman" w:cs="Times New Roman"/>
          <w:sz w:val="28"/>
          <w:szCs w:val="28"/>
        </w:rPr>
        <w:t>кст тр</w:t>
      </w:r>
      <w:proofErr w:type="gramEnd"/>
      <w:r w:rsidRPr="00EF4680">
        <w:rPr>
          <w:rFonts w:ascii="Times New Roman" w:eastAsia="Times New Roman" w:hAnsi="Times New Roman" w:cs="Times New Roman"/>
          <w:sz w:val="28"/>
          <w:szCs w:val="28"/>
        </w:rPr>
        <w:t>удового договора и в приказ о 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Трудовым законодательством Российской Федерации установлены категории работников, которые имеют право уйти в отпуск в любое удобное для них время.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Статьёй 144.1 Уголовного кодекса Российской Федерации за необоснованный отказ в приеме на работу или необоснованное увольнение лица, достигшего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 предусмотрен штраф в размере до двухсот тысяч рублей или в размере заработной платы или иного дохода осужденного за период до </w:t>
      </w:r>
      <w:r w:rsidRPr="00EF4680">
        <w:rPr>
          <w:rFonts w:ascii="Times New Roman" w:eastAsia="Times New Roman" w:hAnsi="Times New Roman" w:cs="Times New Roman"/>
          <w:sz w:val="28"/>
          <w:szCs w:val="28"/>
        </w:rPr>
        <w:lastRenderedPageBreak/>
        <w:t>восемнадцати месяцев либо обязательными работами на срок до трехсот шестидесяти часов.</w:t>
      </w:r>
      <w:proofErr w:type="gramEnd"/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Права работников, в том числе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возраста, обеспечены гарантиями, закрепленными в законодательстве о труде. К числу таких гарантий относятся, в частности: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- право работника расторгнуть трудовой договор по собственному желанию в любое время, без каких-либо обоснований (ст. 80 Трудового кодекса Российской Федерации);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- возможность увольнения работника по инициативе работодателя только в случаях и по основаниям, установленным законом (ст. ст. 77, 81 Трудового кодекса Российской Федерации).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4680">
        <w:rPr>
          <w:rFonts w:ascii="Times New Roman" w:eastAsia="Times New Roman" w:hAnsi="Times New Roman" w:cs="Times New Roman"/>
          <w:sz w:val="28"/>
          <w:szCs w:val="28"/>
        </w:rPr>
        <w:t>Так же с 1 января 2019 года в соответствии со ст. 185.1 Трудового кодекса Российской Федерации,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возраста, имеют право на освобождение от работы на два рабочих дня один раз в год для прохождения диспансеризации с сохранением за ними</w:t>
      </w:r>
      <w:proofErr w:type="gram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места работы (должности) и среднего заработка.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организации профессионального обучения и дополнительного профессионального образования граждан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 необходимо обращаться в смоленские областные казенные государственные учреждения службы занятости населения (центры занятости населения, отделы) в соответствующих муниципальных образованиях 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По вопросам соблюдения трудового законодательства необходимо обращаться в Государственную инспекцию труда в Смоленской области.</w:t>
      </w:r>
    </w:p>
    <w:p w:rsidR="00EF4680" w:rsidRPr="00EF4680" w:rsidRDefault="00EF4680" w:rsidP="00EF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Телефон горячей линии – 8 (4812) 31-03-69 (для всех работников), </w:t>
      </w:r>
    </w:p>
    <w:p w:rsidR="00EF4680" w:rsidRPr="00EF4680" w:rsidRDefault="00EF4680" w:rsidP="00EF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8 (4812) 31-72-78 (для работников </w:t>
      </w:r>
      <w:proofErr w:type="spellStart"/>
      <w:r w:rsidRPr="00EF4680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EF4680">
        <w:rPr>
          <w:rFonts w:ascii="Times New Roman" w:eastAsia="Times New Roman" w:hAnsi="Times New Roman" w:cs="Times New Roman"/>
          <w:sz w:val="28"/>
          <w:szCs w:val="28"/>
        </w:rPr>
        <w:t xml:space="preserve"> возраста).</w:t>
      </w:r>
    </w:p>
    <w:p w:rsidR="00EF4680" w:rsidRPr="00EF4680" w:rsidRDefault="00EF4680" w:rsidP="00EF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Адрес: 214020, г. Смоленск, ул. Шевченко, д. 87.</w:t>
      </w:r>
    </w:p>
    <w:p w:rsidR="00EF4680" w:rsidRPr="00EF4680" w:rsidRDefault="00EF4680" w:rsidP="00EF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Тел. 8 (4812) 31-19-18, 31-22-34</w:t>
      </w:r>
    </w:p>
    <w:p w:rsidR="00EF4680" w:rsidRPr="00EF4680" w:rsidRDefault="00EF4680" w:rsidP="00EF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Адреса электронной почты: i-trud@mail.ru, git067@yandex.ru</w:t>
      </w:r>
    </w:p>
    <w:p w:rsidR="00EF4680" w:rsidRPr="00EF4680" w:rsidRDefault="00EF4680" w:rsidP="00EF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График работы: понедельник - четверг с 09. 00 до 18. 00. Перерыв – с 13-00 до 14-00.</w:t>
      </w:r>
    </w:p>
    <w:p w:rsidR="00EF4680" w:rsidRPr="00EF4680" w:rsidRDefault="00EF4680" w:rsidP="00EF46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680">
        <w:rPr>
          <w:rFonts w:ascii="Times New Roman" w:eastAsia="Times New Roman" w:hAnsi="Times New Roman" w:cs="Times New Roman"/>
          <w:sz w:val="28"/>
          <w:szCs w:val="28"/>
        </w:rPr>
        <w:t>Выходные дни: суббота, воскресенье.</w:t>
      </w:r>
    </w:p>
    <w:p w:rsidR="00EF4680" w:rsidRPr="00EF4680" w:rsidRDefault="00EF4680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0CA" w:rsidRPr="00EF4680" w:rsidRDefault="008F30CA" w:rsidP="00EF4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F30CA" w:rsidRPr="00EF4680" w:rsidSect="004937CC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69" w:rsidRDefault="00CC5269" w:rsidP="004937CC">
      <w:pPr>
        <w:spacing w:after="0" w:line="240" w:lineRule="auto"/>
      </w:pPr>
      <w:r>
        <w:separator/>
      </w:r>
    </w:p>
  </w:endnote>
  <w:endnote w:type="continuationSeparator" w:id="0">
    <w:p w:rsidR="00CC5269" w:rsidRDefault="00CC5269" w:rsidP="0049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69" w:rsidRDefault="00CC5269" w:rsidP="004937CC">
      <w:pPr>
        <w:spacing w:after="0" w:line="240" w:lineRule="auto"/>
      </w:pPr>
      <w:r>
        <w:separator/>
      </w:r>
    </w:p>
  </w:footnote>
  <w:footnote w:type="continuationSeparator" w:id="0">
    <w:p w:rsidR="00CC5269" w:rsidRDefault="00CC5269" w:rsidP="0049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8318"/>
      <w:docPartObj>
        <w:docPartGallery w:val="Page Numbers (Top of Page)"/>
        <w:docPartUnique/>
      </w:docPartObj>
    </w:sdtPr>
    <w:sdtEndPr/>
    <w:sdtContent>
      <w:p w:rsidR="004937CC" w:rsidRDefault="00CC52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F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7CC" w:rsidRDefault="00493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8326"/>
      <w:docPartObj>
        <w:docPartGallery w:val="Page Numbers (Top of Page)"/>
        <w:docPartUnique/>
      </w:docPartObj>
    </w:sdtPr>
    <w:sdtEndPr/>
    <w:sdtContent>
      <w:p w:rsidR="004937CC" w:rsidRDefault="00CC52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7CC" w:rsidRDefault="004937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8312"/>
      <w:docPartObj>
        <w:docPartGallery w:val="Page Numbers (Top of Page)"/>
        <w:docPartUnique/>
      </w:docPartObj>
    </w:sdtPr>
    <w:sdtEndPr/>
    <w:sdtContent>
      <w:p w:rsidR="004937CC" w:rsidRDefault="00CC52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7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7CC" w:rsidRDefault="004937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680"/>
    <w:rsid w:val="00116F8C"/>
    <w:rsid w:val="00307686"/>
    <w:rsid w:val="004937CC"/>
    <w:rsid w:val="008F30CA"/>
    <w:rsid w:val="00B43EF7"/>
    <w:rsid w:val="00C35A94"/>
    <w:rsid w:val="00CC5269"/>
    <w:rsid w:val="00D1272B"/>
    <w:rsid w:val="00E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7CC"/>
  </w:style>
  <w:style w:type="paragraph" w:styleId="a5">
    <w:name w:val="footer"/>
    <w:basedOn w:val="a"/>
    <w:link w:val="a6"/>
    <w:uiPriority w:val="99"/>
    <w:semiHidden/>
    <w:unhideWhenUsed/>
    <w:rsid w:val="00493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3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9DDF-BAF1-499F-A850-BFB30F5E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Трудоустройство7</dc:creator>
  <cp:keywords/>
  <dc:description/>
  <cp:lastModifiedBy>T-34 CCCP</cp:lastModifiedBy>
  <cp:revision>7</cp:revision>
  <dcterms:created xsi:type="dcterms:W3CDTF">2018-12-03T13:15:00Z</dcterms:created>
  <dcterms:modified xsi:type="dcterms:W3CDTF">2018-12-05T11:02:00Z</dcterms:modified>
</cp:coreProperties>
</file>