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1" w:rsidRPr="00846451" w:rsidRDefault="00846451" w:rsidP="008464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6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поступивших в территориальную избирательную комиссию муниципального образования </w:t>
      </w:r>
      <w:proofErr w:type="spellStart"/>
      <w:r w:rsidRPr="00846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Рославльский</w:t>
      </w:r>
      <w:proofErr w:type="spellEnd"/>
      <w:r w:rsidRPr="00846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 уведомлениях организаций, индивидуальных предпринимателей,</w:t>
      </w:r>
      <w:r w:rsidRPr="008464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6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выполняющих работы (оказывающих услуги) по изготовлению печатных предвыборных агитационных материалов, о готовности выполнять работы (оказывать услуги) по изготовлению печатных предвыборных агитационных материалов на выборах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четвертого</w:t>
      </w:r>
      <w:r w:rsidRPr="00846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910"/>
        <w:gridCol w:w="2710"/>
        <w:gridCol w:w="2693"/>
        <w:gridCol w:w="5889"/>
      </w:tblGrid>
      <w:tr w:rsidR="00846451" w:rsidRPr="00846451" w:rsidTr="00846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представившей уведомление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Pr="008464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  <w:r w:rsidRPr="008464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средства массовой информации, где были опубликованы сведения о размере (в валюте Российской Федерации) и других условиях оплаты работ (оказания услуг) по изготовлению печатных предвыборных агитационных материалов, </w:t>
            </w:r>
          </w:p>
          <w:p w:rsidR="00846451" w:rsidRPr="00846451" w:rsidRDefault="00846451" w:rsidP="00846451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</w:tr>
      <w:tr w:rsidR="00846451" w:rsidRPr="00846451" w:rsidTr="00846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«Газета </w:t>
            </w:r>
            <w:proofErr w:type="gramStart"/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Авось-ка</w:t>
            </w:r>
            <w:proofErr w:type="gramEnd"/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 xml:space="preserve">216400, Смоленская область, г. Десногорск, </w:t>
            </w:r>
            <w:proofErr w:type="spellStart"/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. 2, Дом быта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тел./факс (48153) 3-25-50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Газета «</w:t>
            </w:r>
            <w:proofErr w:type="gramStart"/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Авось-ка</w:t>
            </w:r>
            <w:proofErr w:type="gramEnd"/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№ 28 от 08.07.2020 г.</w:t>
            </w:r>
          </w:p>
        </w:tc>
      </w:tr>
      <w:tr w:rsidR="00846451" w:rsidRPr="00846451" w:rsidTr="00846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ООО «Идея»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214025, Смоленская область, г. Смоленск, ул. Академика Петрова, 14-26</w:t>
            </w:r>
          </w:p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тел. (4812) 65-00-64</w:t>
            </w:r>
          </w:p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Фактический адрес: 214025, Смоленская область, г. Смоленск, ул. Нахимова , 21-415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 xml:space="preserve">«Смоленская  газета» </w:t>
            </w:r>
          </w:p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№ 26 (1361) от 08.07.2020 г.</w:t>
            </w:r>
          </w:p>
        </w:tc>
      </w:tr>
      <w:tr w:rsidR="00846451" w:rsidRPr="00846451" w:rsidTr="00846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4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 «Смоленская </w:t>
            </w: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городская типография»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216400, Смоленская область, г. Смоленск, ул. </w:t>
            </w: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Маршала Жукова, д.16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тел./факс (4812) 38-28-65, 38-14-53, 38-07-51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«Смоленская  газета»</w:t>
            </w:r>
          </w:p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№ 26 (1361) от 08.07.2020 г.</w:t>
            </w:r>
          </w:p>
        </w:tc>
      </w:tr>
      <w:tr w:rsidR="00846451" w:rsidRPr="00846451" w:rsidTr="00846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84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– фирма «Псковское возрождение»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180000, Псковская область, г. Псков, ул. Гоголя, д.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тел. (8112) 70-03-35</w:t>
            </w:r>
          </w:p>
          <w:p w:rsidR="00846451" w:rsidRPr="00846451" w:rsidRDefault="00846451" w:rsidP="0084645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адрес: </w:t>
            </w:r>
          </w:p>
          <w:p w:rsidR="00846451" w:rsidRPr="00846451" w:rsidRDefault="00846451" w:rsidP="0084645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180000,</w:t>
            </w:r>
            <w:bookmarkStart w:id="0" w:name="_GoBack"/>
            <w:bookmarkEnd w:id="0"/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 xml:space="preserve"> Псковская область, г. Псков, ул. Гоголя, д. 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«Псковский рубеж»</w:t>
            </w:r>
          </w:p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№ 23 от 09.07.2020 года</w:t>
            </w:r>
          </w:p>
        </w:tc>
      </w:tr>
      <w:tr w:rsidR="00846451" w:rsidRPr="00846451" w:rsidTr="00846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4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«Рекламно-производственная компания»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область, г. Смоленск, ул. Партизанская,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51" w:rsidRPr="00846451" w:rsidRDefault="00846451" w:rsidP="0084645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 xml:space="preserve">тел. (4812) 40-36-86, </w:t>
            </w:r>
          </w:p>
          <w:p w:rsidR="00846451" w:rsidRPr="00846451" w:rsidRDefault="00846451" w:rsidP="0084645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33-04-96</w:t>
            </w:r>
          </w:p>
          <w:p w:rsidR="00846451" w:rsidRPr="00846451" w:rsidRDefault="00846451" w:rsidP="0084645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Фактический адрес: Смоленская область, г. Смоленск, ул. Ленина, д. 16 (1 этаж)</w:t>
            </w:r>
          </w:p>
          <w:p w:rsidR="00846451" w:rsidRPr="00846451" w:rsidRDefault="00846451" w:rsidP="0084645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«Смоленская  газета»</w:t>
            </w:r>
          </w:p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№ 27 (1362) от 15.07.2020 г.</w:t>
            </w:r>
          </w:p>
        </w:tc>
      </w:tr>
      <w:tr w:rsidR="00846451" w:rsidRPr="00846451" w:rsidTr="00846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4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«Фабрика рекламы»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214018, Смоленская область, г. Смоленск, пр-т Гагарина, д. 72, кв. 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 xml:space="preserve">тел. (4812) 65-82-83, </w:t>
            </w:r>
          </w:p>
          <w:p w:rsidR="00846451" w:rsidRPr="00846451" w:rsidRDefault="00846451" w:rsidP="0084645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65-80-05</w:t>
            </w:r>
          </w:p>
          <w:p w:rsidR="00846451" w:rsidRPr="00846451" w:rsidRDefault="00846451" w:rsidP="0084645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адрес: 214018 Смоленская область, г. Смоленск, пр-т Гагарина, д. 60, </w:t>
            </w:r>
            <w:proofErr w:type="spellStart"/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. 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 xml:space="preserve">«Рабочий путь» </w:t>
            </w:r>
          </w:p>
          <w:p w:rsidR="00846451" w:rsidRPr="00846451" w:rsidRDefault="00846451" w:rsidP="00846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451">
              <w:rPr>
                <w:rFonts w:ascii="Times New Roman" w:eastAsia="Times New Roman" w:hAnsi="Times New Roman" w:cs="Times New Roman"/>
                <w:lang w:eastAsia="ru-RU"/>
              </w:rPr>
              <w:t>№ 127 (28764) от 09.07.2020 г.</w:t>
            </w:r>
          </w:p>
        </w:tc>
      </w:tr>
    </w:tbl>
    <w:p w:rsidR="00846451" w:rsidRPr="00846451" w:rsidRDefault="00846451" w:rsidP="008464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6451" w:rsidRPr="00846451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371DB1" w:rsidRDefault="00371DB1"/>
    <w:sectPr w:rsidR="00371DB1" w:rsidSect="00846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35" w:rsidRDefault="00054A35" w:rsidP="00846451">
      <w:pPr>
        <w:spacing w:after="0" w:line="240" w:lineRule="auto"/>
      </w:pPr>
      <w:r>
        <w:separator/>
      </w:r>
    </w:p>
  </w:endnote>
  <w:endnote w:type="continuationSeparator" w:id="0">
    <w:p w:rsidR="00054A35" w:rsidRDefault="00054A35" w:rsidP="008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35" w:rsidRDefault="00054A35" w:rsidP="00846451">
      <w:pPr>
        <w:spacing w:after="0" w:line="240" w:lineRule="auto"/>
      </w:pPr>
      <w:r>
        <w:separator/>
      </w:r>
    </w:p>
  </w:footnote>
  <w:footnote w:type="continuationSeparator" w:id="0">
    <w:p w:rsidR="00054A35" w:rsidRDefault="00054A35" w:rsidP="00846451">
      <w:pPr>
        <w:spacing w:after="0" w:line="240" w:lineRule="auto"/>
      </w:pPr>
      <w:r>
        <w:continuationSeparator/>
      </w:r>
    </w:p>
  </w:footnote>
  <w:footnote w:id="1">
    <w:p w:rsidR="00846451" w:rsidRDefault="00846451" w:rsidP="00846451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случае, если из представленных организацией, индивидуальным предпринимателем сведений можно с достоверностью определить, что указанный им адрес является юридическим адресом.</w:t>
      </w:r>
    </w:p>
  </w:footnote>
  <w:footnote w:id="2">
    <w:p w:rsidR="00846451" w:rsidRDefault="00846451" w:rsidP="00846451">
      <w:pPr>
        <w:pStyle w:val="a3"/>
        <w:jc w:val="both"/>
      </w:pPr>
      <w:r>
        <w:rPr>
          <w:rStyle w:val="a5"/>
        </w:rPr>
        <w:t>**</w:t>
      </w:r>
      <w:r>
        <w:t xml:space="preserve"> Указывается в случае, если из представленных организацией, индивидуальным предпринимателем сведений нельзя с достоверностью определить, что указанный им адрес является юридическим адресом.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50"/>
    <w:rsid w:val="00054A35"/>
    <w:rsid w:val="00371DB1"/>
    <w:rsid w:val="00680850"/>
    <w:rsid w:val="008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4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46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464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4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46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46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22A9-6B85-4ECB-B500-7AB8C03E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2020-08-08T07:49:00Z</cp:lastPrinted>
  <dcterms:created xsi:type="dcterms:W3CDTF">2020-08-08T07:50:00Z</dcterms:created>
  <dcterms:modified xsi:type="dcterms:W3CDTF">2020-08-08T07:50:00Z</dcterms:modified>
</cp:coreProperties>
</file>